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907" w:type="dxa"/>
        <w:tblInd w:w="-1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907"/>
      </w:tblGrid>
      <w:tr w:rsidR="00200F43" w:rsidTr="00B72B40">
        <w:trPr>
          <w:trHeight w:val="1010"/>
        </w:trPr>
        <w:tc>
          <w:tcPr>
            <w:tcW w:w="11907" w:type="dxa"/>
          </w:tcPr>
          <w:p w:rsidR="00200F43" w:rsidRPr="00BB2998" w:rsidRDefault="00200F43" w:rsidP="00695133">
            <w:pPr>
              <w:ind w:right="-250"/>
              <w:jc w:val="center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BB2998">
              <w:rPr>
                <w:rFonts w:ascii="Times New Roman" w:hAnsi="Times New Roman" w:cs="Times New Roman"/>
                <w:noProof/>
                <w:color w:val="FF0000"/>
                <w:sz w:val="36"/>
                <w:szCs w:val="36"/>
              </w:rPr>
              <w:drawing>
                <wp:inline distT="0" distB="0" distL="0" distR="0">
                  <wp:extent cx="653811" cy="603849"/>
                  <wp:effectExtent l="19050" t="0" r="0" b="0"/>
                  <wp:docPr id="6" name="Рисунок 1" descr="G:\Логотип комиссии\Logo_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Логотип комиссии\Logo_F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811" cy="603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B21EA" w:rsidRPr="004B21E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Территориальная к</w:t>
            </w:r>
            <w:r w:rsidRPr="004B21E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омиссия по делам несовершеннолетних и защите их прав</w:t>
            </w:r>
          </w:p>
          <w:p w:rsidR="00200F43" w:rsidRPr="0072464F" w:rsidRDefault="00200F43" w:rsidP="00713060">
            <w:pPr>
              <w:jc w:val="center"/>
              <w:rPr>
                <w:color w:val="FF0000"/>
                <w:sz w:val="36"/>
                <w:szCs w:val="36"/>
              </w:rPr>
            </w:pPr>
            <w:r w:rsidRPr="00BB2998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 xml:space="preserve">Наш адрес: г. Тутаев, ул. </w:t>
            </w:r>
            <w:proofErr w:type="gramStart"/>
            <w:r w:rsidRPr="00BB2998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Пролетарская</w:t>
            </w:r>
            <w:proofErr w:type="gramEnd"/>
            <w:r w:rsidRPr="00BB2998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 xml:space="preserve">,  д.30  </w:t>
            </w:r>
            <w:r w:rsidRPr="00BB2998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sym w:font="Wingdings 2" w:char="F027"/>
            </w:r>
            <w:r w:rsidRPr="00BB2998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8(48533) 2-34-23</w:t>
            </w:r>
          </w:p>
        </w:tc>
      </w:tr>
      <w:tr w:rsidR="00200F43" w:rsidTr="00B72B40">
        <w:tc>
          <w:tcPr>
            <w:tcW w:w="11907" w:type="dxa"/>
          </w:tcPr>
          <w:p w:rsidR="00200F43" w:rsidRPr="00F64945" w:rsidRDefault="00200F43" w:rsidP="00E724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F6494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!!! МАЛЬЧИШКАМ И ДЕВЧОНКАМ,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r w:rsidRPr="00F6494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А ТАК ЖЕ  ИХ РОДИТЕЛЯМ!!!</w:t>
            </w:r>
          </w:p>
        </w:tc>
      </w:tr>
      <w:tr w:rsidR="00200F43" w:rsidTr="00B72B40">
        <w:tc>
          <w:tcPr>
            <w:tcW w:w="11907" w:type="dxa"/>
          </w:tcPr>
          <w:p w:rsidR="00200F43" w:rsidRPr="006D0897" w:rsidRDefault="00200F43" w:rsidP="00E724E6">
            <w:pPr>
              <w:pStyle w:val="a4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8A3E"/>
                <w:sz w:val="24"/>
                <w:szCs w:val="24"/>
              </w:rPr>
            </w:pPr>
            <w:r w:rsidRPr="00BB299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D0897">
              <w:rPr>
                <w:rFonts w:ascii="Times New Roman" w:hAnsi="Times New Roman" w:cs="Times New Roman"/>
                <w:color w:val="008A3E"/>
                <w:sz w:val="24"/>
                <w:szCs w:val="24"/>
              </w:rPr>
              <w:t xml:space="preserve">Каждый человек должен своевременно научиться плавать, соблюдать меры безопасности на воде и оказывать помощь пострадавшим. Особенно опасно нахождение у воды детей без присмотра взрослых. </w:t>
            </w:r>
            <w:r w:rsidRPr="006D0897">
              <w:rPr>
                <w:rFonts w:ascii="Times New Roman" w:hAnsi="Times New Roman" w:cs="Times New Roman"/>
                <w:color w:val="008A3E"/>
                <w:sz w:val="24"/>
                <w:szCs w:val="24"/>
              </w:rPr>
              <w:br/>
              <w:t xml:space="preserve">          Умение плавать – еще не гарантия безопасности на воде. Открытый водоем – это всегда риск и опасность. Можно оказаться в воде, не умея плавать; можно заплыть далеко от берега и устать. Во время плавания вас может подхватить течение или вы можете запутаться в водорослях. Анализ происшествий на воде показывает, что тонут, в основном, именно те, кто умеет плавать. И это не странно: как бы ни умел человек бегать, прыгать, плавать, жизнь его не станет </w:t>
            </w:r>
            <w:proofErr w:type="spellStart"/>
            <w:r w:rsidRPr="006D0897">
              <w:rPr>
                <w:rFonts w:ascii="Times New Roman" w:hAnsi="Times New Roman" w:cs="Times New Roman"/>
                <w:color w:val="008A3E"/>
                <w:sz w:val="24"/>
                <w:szCs w:val="24"/>
              </w:rPr>
              <w:t>защищеннее</w:t>
            </w:r>
            <w:proofErr w:type="spellEnd"/>
            <w:r w:rsidRPr="006D0897">
              <w:rPr>
                <w:rFonts w:ascii="Times New Roman" w:hAnsi="Times New Roman" w:cs="Times New Roman"/>
                <w:color w:val="008A3E"/>
                <w:sz w:val="24"/>
                <w:szCs w:val="24"/>
              </w:rPr>
              <w:t xml:space="preserve"> без строгого соблюдения правил безопасности на воде, нарушения которых остаются главной причиной гибели людей на воде.</w:t>
            </w:r>
            <w:r w:rsidRPr="006D0897">
              <w:rPr>
                <w:rFonts w:ascii="Times New Roman" w:hAnsi="Times New Roman" w:cs="Times New Roman"/>
                <w:color w:val="008A3E"/>
                <w:sz w:val="24"/>
                <w:szCs w:val="24"/>
              </w:rPr>
              <w:br/>
              <w:t xml:space="preserve">           Чтобы избежать несчастных случаев при купании, необходимо соблюдать основные правила безопасности поведения на воде:</w:t>
            </w:r>
          </w:p>
          <w:p w:rsidR="00200F43" w:rsidRPr="00713060" w:rsidRDefault="00200F43" w:rsidP="00E724E6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9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71306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не купайтесь и тем более не ныряйте в незнакомых местах и не заплывайте за буйки;</w:t>
            </w:r>
          </w:p>
          <w:p w:rsidR="00200F43" w:rsidRPr="00713060" w:rsidRDefault="00200F43" w:rsidP="00E724E6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06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не купайтесь в местах, где установлены предупреждающие плакаты о запрещении купания;</w:t>
            </w:r>
          </w:p>
          <w:p w:rsidR="00200F43" w:rsidRPr="00713060" w:rsidRDefault="00200F43" w:rsidP="00E724E6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06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не выплывайте на судовой ход и не приближайтесь к судам;</w:t>
            </w:r>
          </w:p>
          <w:p w:rsidR="00200F43" w:rsidRPr="00713060" w:rsidRDefault="00200F43" w:rsidP="00E724E6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06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не уплывайте на надувных матрасах или кругах далеко от берега;</w:t>
            </w:r>
          </w:p>
          <w:p w:rsidR="00200F43" w:rsidRPr="00713060" w:rsidRDefault="00200F43" w:rsidP="00E724E6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06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не купайтесь в нетрезвом виде;</w:t>
            </w:r>
          </w:p>
          <w:p w:rsidR="00200F43" w:rsidRPr="00713060" w:rsidRDefault="00200F43" w:rsidP="00E724E6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06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не устраивайте игры в воде, связанные с захватами рук, ног, сковывающими движение;</w:t>
            </w:r>
          </w:p>
          <w:p w:rsidR="00200F43" w:rsidRPr="00F64945" w:rsidRDefault="00200F43" w:rsidP="00E724E6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06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обязательно научите плавать вашего ребенка, а находясь вблизи воды не оставляйте детей без присмотра.</w:t>
            </w:r>
          </w:p>
        </w:tc>
      </w:tr>
      <w:tr w:rsidR="00200F43" w:rsidTr="00B72B40">
        <w:trPr>
          <w:trHeight w:val="8105"/>
        </w:trPr>
        <w:tc>
          <w:tcPr>
            <w:tcW w:w="11907" w:type="dxa"/>
          </w:tcPr>
          <w:p w:rsidR="00200F43" w:rsidRPr="00F64945" w:rsidRDefault="00200F43" w:rsidP="00E724E6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200F43" w:rsidRDefault="00200F43" w:rsidP="00E724E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683781" cy="4939754"/>
                  <wp:effectExtent l="19050" t="0" r="2769" b="0"/>
                  <wp:docPr id="4" name="Рисунок 1" descr="http://hot-adm.ru/editor/uploads/images/MCHS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ot-adm.ru/editor/uploads/images/MCHS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3781" cy="4939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F43" w:rsidTr="00B72B40">
        <w:trPr>
          <w:trHeight w:val="1430"/>
        </w:trPr>
        <w:tc>
          <w:tcPr>
            <w:tcW w:w="11907" w:type="dxa"/>
          </w:tcPr>
          <w:p w:rsidR="00200F43" w:rsidRPr="006D0897" w:rsidRDefault="00200F43" w:rsidP="00E724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D089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sym w:font="Wingdings 2" w:char="F027"/>
            </w:r>
            <w:r w:rsidRPr="006D089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Звонки с городских телефонов в службы экстренной помощи (бесплатно):</w:t>
            </w:r>
          </w:p>
          <w:p w:rsidR="00200F43" w:rsidRPr="006D0897" w:rsidRDefault="00200F43" w:rsidP="00E724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D089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01  - пожарная охрана и спасатели; 02  - милиция; 03  - скорая помощь</w:t>
            </w:r>
          </w:p>
          <w:p w:rsidR="00200F43" w:rsidRDefault="00200F43" w:rsidP="00E724E6">
            <w:pPr>
              <w:jc w:val="center"/>
              <w:rPr>
                <w:rFonts w:ascii="Times New Roman" w:hAnsi="Times New Roman" w:cs="Times New Roman"/>
                <w:b/>
                <w:color w:val="11369F"/>
                <w:sz w:val="32"/>
                <w:szCs w:val="32"/>
              </w:rPr>
            </w:pPr>
            <w:r w:rsidRPr="006D0897">
              <w:rPr>
                <w:rFonts w:ascii="Times New Roman" w:hAnsi="Times New Roman" w:cs="Times New Roman"/>
                <w:b/>
                <w:color w:val="11369F"/>
                <w:sz w:val="32"/>
                <w:szCs w:val="32"/>
              </w:rPr>
              <w:t>Служба спасения на воде  8 (48533) 2-10-79</w:t>
            </w:r>
          </w:p>
          <w:p w:rsidR="00B72B40" w:rsidRDefault="00B72B40" w:rsidP="00E724E6">
            <w:pPr>
              <w:jc w:val="center"/>
              <w:rPr>
                <w:rFonts w:ascii="Times New Roman" w:hAnsi="Times New Roman" w:cs="Times New Roman"/>
                <w:b/>
                <w:color w:val="11369F"/>
                <w:sz w:val="32"/>
                <w:szCs w:val="32"/>
              </w:rPr>
            </w:pPr>
          </w:p>
          <w:p w:rsidR="00B72B40" w:rsidRPr="006D0897" w:rsidRDefault="00B72B40" w:rsidP="00E724E6">
            <w:pPr>
              <w:jc w:val="center"/>
              <w:rPr>
                <w:rFonts w:ascii="Times New Roman" w:hAnsi="Times New Roman" w:cs="Times New Roman"/>
                <w:b/>
                <w:color w:val="11369F"/>
                <w:sz w:val="40"/>
                <w:szCs w:val="40"/>
              </w:rPr>
            </w:pPr>
          </w:p>
        </w:tc>
      </w:tr>
    </w:tbl>
    <w:p w:rsidR="004B3315" w:rsidRDefault="004B3315"/>
    <w:sectPr w:rsidR="004B3315" w:rsidSect="00200F43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27CC1"/>
    <w:multiLevelType w:val="hybridMultilevel"/>
    <w:tmpl w:val="6A688F48"/>
    <w:lvl w:ilvl="0" w:tplc="41FE02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F43"/>
    <w:rsid w:val="00200F43"/>
    <w:rsid w:val="004B21EA"/>
    <w:rsid w:val="004B3315"/>
    <w:rsid w:val="00695133"/>
    <w:rsid w:val="00713060"/>
    <w:rsid w:val="0074761B"/>
    <w:rsid w:val="00B72B40"/>
    <w:rsid w:val="00C305F3"/>
    <w:rsid w:val="00C8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F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00F43"/>
    <w:pPr>
      <w:spacing w:before="100" w:beforeAutospacing="1" w:after="100" w:afterAutospacing="1" w:line="223" w:lineRule="atLeast"/>
    </w:pPr>
    <w:rPr>
      <w:rFonts w:ascii="Arial" w:eastAsia="Times New Roman" w:hAnsi="Arial" w:cs="Arial"/>
      <w:color w:val="333333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20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1537</Characters>
  <Application>Microsoft Office Word</Application>
  <DocSecurity>0</DocSecurity>
  <Lines>12</Lines>
  <Paragraphs>3</Paragraphs>
  <ScaleCrop>false</ScaleCrop>
  <Company>adm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a</cp:lastModifiedBy>
  <cp:revision>6</cp:revision>
  <cp:lastPrinted>2014-06-04T13:51:00Z</cp:lastPrinted>
  <dcterms:created xsi:type="dcterms:W3CDTF">2013-07-01T11:21:00Z</dcterms:created>
  <dcterms:modified xsi:type="dcterms:W3CDTF">2014-06-04T13:52:00Z</dcterms:modified>
</cp:coreProperties>
</file>